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CA0A6" w14:textId="68B542E6" w:rsidR="00D842DE" w:rsidRDefault="006C2D22" w:rsidP="006C2D22">
      <w:pPr>
        <w:pStyle w:val="a7"/>
        <w:contextualSpacing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F9CE9" wp14:editId="6A61189F">
                <wp:simplePos x="0" y="0"/>
                <wp:positionH relativeFrom="page">
                  <wp:posOffset>5295900</wp:posOffset>
                </wp:positionH>
                <wp:positionV relativeFrom="page">
                  <wp:posOffset>2236893</wp:posOffset>
                </wp:positionV>
                <wp:extent cx="1267460" cy="236220"/>
                <wp:effectExtent l="0" t="0" r="8890" b="1143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E7FA" w14:textId="335D9608" w:rsidR="00F6771B" w:rsidRDefault="00302E51" w:rsidP="006C2D22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7pt;margin-top:176.15pt;width:99.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PUrwIAAKo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" filled="f" stroked="f">
                <v:textbox inset="0,0,0,0">
                  <w:txbxContent>
                    <w:p w14:paraId="4F80E7FA" w14:textId="335D9608" w:rsidR="00F6771B" w:rsidRDefault="00302E51" w:rsidP="006C2D22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5F42" wp14:editId="05136195">
                <wp:simplePos x="0" y="0"/>
                <wp:positionH relativeFrom="page">
                  <wp:posOffset>1584960</wp:posOffset>
                </wp:positionH>
                <wp:positionV relativeFrom="page">
                  <wp:posOffset>2236893</wp:posOffset>
                </wp:positionV>
                <wp:extent cx="1278255" cy="236220"/>
                <wp:effectExtent l="0" t="0" r="17145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16A7" w14:textId="28518A26" w:rsidR="00F6771B" w:rsidRPr="00C06726" w:rsidRDefault="00302E51" w:rsidP="004212A7">
                            <w:r>
                              <w:t>05.02.2025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24.8pt;margin-top:176.15pt;width:100.65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10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" filled="f" stroked="f">
                <v:textbox inset="0,0,0,0">
                  <w:txbxContent>
                    <w:p w14:paraId="63D416A7" w14:textId="28518A26" w:rsidR="00F6771B" w:rsidRPr="00C06726" w:rsidRDefault="00302E51" w:rsidP="004212A7">
                      <w:r>
                        <w:t>05.02.2025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1E8A">
        <w:rPr>
          <w:noProof/>
        </w:rPr>
        <w:drawing>
          <wp:anchor distT="0" distB="0" distL="114300" distR="114300" simplePos="0" relativeHeight="251646976" behindDoc="0" locked="0" layoutInCell="1" allowOverlap="1" wp14:anchorId="1DE753B5" wp14:editId="4134A979">
            <wp:simplePos x="0" y="0"/>
            <wp:positionH relativeFrom="page">
              <wp:posOffset>892810</wp:posOffset>
            </wp:positionH>
            <wp:positionV relativeFrom="page">
              <wp:posOffset>245110</wp:posOffset>
            </wp:positionV>
            <wp:extent cx="6033600" cy="2743200"/>
            <wp:effectExtent l="0" t="0" r="5715" b="0"/>
            <wp:wrapTopAndBottom/>
            <wp:docPr id="26" name="Рисунок 26" descr="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2DE">
        <w:rPr>
          <w:noProof/>
        </w:rPr>
        <w:t>О внесении изменений в</w:t>
      </w:r>
      <w:r w:rsidR="00604EB7">
        <w:rPr>
          <w:noProof/>
        </w:rPr>
        <w:t xml:space="preserve"> </w:t>
      </w:r>
    </w:p>
    <w:p w14:paraId="016CB029" w14:textId="13A55D91" w:rsidR="009C2F63" w:rsidRDefault="009C2F63" w:rsidP="009C2F63">
      <w:pPr>
        <w:pStyle w:val="a7"/>
        <w:spacing w:after="0"/>
        <w:contextualSpacing/>
      </w:pPr>
      <w:r>
        <w:rPr>
          <w:noProof/>
        </w:rPr>
        <w:t>Указания</w:t>
      </w:r>
      <w:r w:rsidRPr="009C2F63">
        <w:t xml:space="preserve"> </w:t>
      </w:r>
      <w:r>
        <w:t>о порядке применения</w:t>
      </w:r>
    </w:p>
    <w:p w14:paraId="41AEB856" w14:textId="77777777" w:rsidR="009C2F63" w:rsidRDefault="009C2F63" w:rsidP="009C2F63">
      <w:pPr>
        <w:pStyle w:val="a7"/>
        <w:contextualSpacing/>
      </w:pPr>
      <w:r>
        <w:t>целевых статей расходов бюджета</w:t>
      </w:r>
    </w:p>
    <w:p w14:paraId="66E291DC" w14:textId="77777777" w:rsidR="009C2F63" w:rsidRDefault="009C2F63" w:rsidP="009C2F63">
      <w:pPr>
        <w:pStyle w:val="a7"/>
        <w:contextualSpacing/>
      </w:pPr>
      <w:r>
        <w:t xml:space="preserve">Пермского муниципального </w:t>
      </w:r>
    </w:p>
    <w:p w14:paraId="78D4DFEC" w14:textId="77777777" w:rsidR="009C2F63" w:rsidRDefault="009C2F63" w:rsidP="009C2F63">
      <w:pPr>
        <w:pStyle w:val="a7"/>
        <w:contextualSpacing/>
      </w:pPr>
      <w:r>
        <w:t>округа Пермского края,</w:t>
      </w:r>
    </w:p>
    <w:p w14:paraId="7467DE6D" w14:textId="77777777" w:rsidR="009C2F63" w:rsidRDefault="009C2F63" w:rsidP="009C2F63">
      <w:pPr>
        <w:pStyle w:val="a7"/>
        <w:contextualSpacing/>
        <w:rPr>
          <w:noProof/>
        </w:rPr>
      </w:pPr>
      <w:proofErr w:type="gramStart"/>
      <w:r>
        <w:t>утвержденные</w:t>
      </w:r>
      <w:proofErr w:type="gramEnd"/>
      <w:r>
        <w:rPr>
          <w:noProof/>
        </w:rPr>
        <w:t xml:space="preserve"> </w:t>
      </w:r>
      <w:r w:rsidR="00604EB7">
        <w:rPr>
          <w:noProof/>
        </w:rPr>
        <w:t>распоряжение</w:t>
      </w:r>
      <w:r>
        <w:rPr>
          <w:noProof/>
        </w:rPr>
        <w:t>м</w:t>
      </w:r>
    </w:p>
    <w:p w14:paraId="6427FD35" w14:textId="0696F134" w:rsidR="00604EB7" w:rsidRDefault="009C2F63" w:rsidP="009C2F63">
      <w:pPr>
        <w:pStyle w:val="a7"/>
        <w:contextualSpacing/>
      </w:pPr>
      <w:r>
        <w:rPr>
          <w:noProof/>
        </w:rPr>
        <w:t>начальника</w:t>
      </w:r>
      <w:r w:rsidR="00604EB7">
        <w:t xml:space="preserve"> финансово-</w:t>
      </w:r>
    </w:p>
    <w:p w14:paraId="32CE01C3" w14:textId="77777777" w:rsidR="00604EB7" w:rsidRDefault="00604EB7" w:rsidP="006C2D22">
      <w:pPr>
        <w:pStyle w:val="a7"/>
        <w:contextualSpacing/>
      </w:pPr>
      <w:r>
        <w:t>экономического управления</w:t>
      </w:r>
    </w:p>
    <w:p w14:paraId="1910DF6F" w14:textId="77777777" w:rsidR="00604EB7" w:rsidRDefault="00604EB7" w:rsidP="00604EB7">
      <w:pPr>
        <w:pStyle w:val="a7"/>
        <w:spacing w:after="0"/>
        <w:contextualSpacing/>
      </w:pPr>
      <w:r>
        <w:t xml:space="preserve">администрации </w:t>
      </w:r>
      <w:proofErr w:type="gramStart"/>
      <w:r w:rsidRPr="00233C3D">
        <w:t>Пермского</w:t>
      </w:r>
      <w:proofErr w:type="gramEnd"/>
    </w:p>
    <w:p w14:paraId="3B8520AD" w14:textId="77777777" w:rsidR="00604EB7" w:rsidRDefault="00604EB7" w:rsidP="00604EB7">
      <w:pPr>
        <w:pStyle w:val="a7"/>
        <w:spacing w:after="0"/>
        <w:contextualSpacing/>
      </w:pPr>
      <w:r w:rsidRPr="00233C3D">
        <w:t>муниципального</w:t>
      </w:r>
      <w:r>
        <w:t xml:space="preserve"> округа</w:t>
      </w:r>
    </w:p>
    <w:p w14:paraId="1DC3F118" w14:textId="77777777" w:rsidR="00604EB7" w:rsidRDefault="00604EB7" w:rsidP="00604EB7">
      <w:pPr>
        <w:pStyle w:val="a7"/>
        <w:spacing w:after="0"/>
        <w:contextualSpacing/>
      </w:pPr>
      <w:r>
        <w:t>Пермского края от 03 октября</w:t>
      </w:r>
    </w:p>
    <w:p w14:paraId="7B7C21B9" w14:textId="485BFBD3" w:rsidR="00D842DE" w:rsidRDefault="00604EB7" w:rsidP="009C2F63">
      <w:pPr>
        <w:pStyle w:val="a7"/>
        <w:spacing w:after="0"/>
        <w:contextualSpacing/>
      </w:pPr>
      <w:r>
        <w:t>202</w:t>
      </w:r>
      <w:r w:rsidR="0042237D">
        <w:t>4</w:t>
      </w:r>
      <w:r>
        <w:t xml:space="preserve"> г. № </w:t>
      </w:r>
      <w:r w:rsidR="0042237D">
        <w:t>5</w:t>
      </w:r>
      <w:r w:rsidR="009C2F63">
        <w:t>1</w:t>
      </w:r>
    </w:p>
    <w:p w14:paraId="0BD8997C" w14:textId="77777777" w:rsidR="009C2F63" w:rsidRPr="009C2F63" w:rsidRDefault="009C2F63" w:rsidP="009C2F63">
      <w:pPr>
        <w:pStyle w:val="a5"/>
      </w:pPr>
    </w:p>
    <w:p w14:paraId="10DEDD1C" w14:textId="08D76270" w:rsidR="007A1018" w:rsidRDefault="006925D4" w:rsidP="00F95FB1">
      <w:pPr>
        <w:pStyle w:val="a5"/>
        <w:spacing w:line="240" w:lineRule="auto"/>
      </w:pPr>
      <w:r w:rsidRPr="00905602">
        <w:t xml:space="preserve">В </w:t>
      </w:r>
      <w:r w:rsidR="007A1018">
        <w:t>соответствии со статьей 21 Бюджетного кодекса Российской Федерации, пунктом 3 части 5 раздела I Положения о бюджетном процессе в Пермском муниципальном округе Пермского края, утвержденного решением Думы Пермского муниципального округа от 22</w:t>
      </w:r>
      <w:r w:rsidR="000F796A">
        <w:t xml:space="preserve"> сентября </w:t>
      </w:r>
      <w:r w:rsidR="007A1018">
        <w:t xml:space="preserve">2022 </w:t>
      </w:r>
      <w:r w:rsidR="000F796A">
        <w:t xml:space="preserve">г. </w:t>
      </w:r>
      <w:r w:rsidR="007A1018">
        <w:t>№ 14</w:t>
      </w:r>
      <w:r w:rsidR="00022BFC">
        <w:t xml:space="preserve">, в целях </w:t>
      </w:r>
      <w:proofErr w:type="gramStart"/>
      <w:r w:rsidR="00022BFC">
        <w:t>совершенствования правил применения целевых статей расходов бюджета Пермского муниципального округа</w:t>
      </w:r>
      <w:proofErr w:type="gramEnd"/>
      <w:r w:rsidR="007A1018">
        <w:t>:</w:t>
      </w:r>
    </w:p>
    <w:p w14:paraId="49A321DA" w14:textId="44D68BCD" w:rsidR="00753E1A" w:rsidRDefault="00753E1A" w:rsidP="00F95FB1">
      <w:pPr>
        <w:pStyle w:val="a5"/>
        <w:spacing w:line="240" w:lineRule="auto"/>
      </w:pPr>
      <w:r>
        <w:t>1. </w:t>
      </w:r>
      <w:proofErr w:type="gramStart"/>
      <w:r w:rsidR="00022BFC">
        <w:t xml:space="preserve">Утвердить прилагаемые изменения, которые вносятся в Указания о порядке применения целевых статей расходов бюджета Пермского муниципального округа Пермского края, утвержденные </w:t>
      </w:r>
      <w:r>
        <w:t>распоряжение</w:t>
      </w:r>
      <w:r w:rsidR="00022BFC">
        <w:t>м</w:t>
      </w:r>
      <w:r w:rsidRPr="00753E1A">
        <w:t xml:space="preserve"> </w:t>
      </w:r>
      <w:r>
        <w:t>начальника финансово-экономического управления администрации Пермского муниципального округа Пермского края от 03 октября 202</w:t>
      </w:r>
      <w:r w:rsidR="00046938">
        <w:t>4</w:t>
      </w:r>
      <w:r>
        <w:t xml:space="preserve"> г. № </w:t>
      </w:r>
      <w:r w:rsidR="00046938">
        <w:t>5</w:t>
      </w:r>
      <w:r>
        <w:t>1 «Об утверждении Указаний о порядке применения целевых статей расходов бюджета Пермского муниципального округа Пермского края»</w:t>
      </w:r>
      <w:r w:rsidR="008A26A2">
        <w:t xml:space="preserve"> (в редакции от 29 ноября 2024 г. № 67)</w:t>
      </w:r>
      <w:r w:rsidR="00022BFC">
        <w:t>.</w:t>
      </w:r>
      <w:proofErr w:type="gramEnd"/>
    </w:p>
    <w:p w14:paraId="6E12212D" w14:textId="6F349A00" w:rsidR="00B978D9" w:rsidRDefault="00022BFC" w:rsidP="00F95FB1">
      <w:pPr>
        <w:pStyle w:val="a5"/>
        <w:spacing w:line="240" w:lineRule="auto"/>
      </w:pPr>
      <w:r>
        <w:t>2</w:t>
      </w:r>
      <w:r w:rsidR="00926644">
        <w:t>. </w:t>
      </w:r>
      <w:r w:rsidR="00B978D9" w:rsidRPr="00E75D9A">
        <w:t>Настоящее распоряжение вступает в силу со дня его подписания</w:t>
      </w:r>
      <w:r w:rsidR="004F475C" w:rsidRPr="001A4654">
        <w:t>.</w:t>
      </w:r>
    </w:p>
    <w:p w14:paraId="19DE22D6" w14:textId="77777777" w:rsidR="00B978D9" w:rsidRDefault="00B978D9" w:rsidP="00F95FB1">
      <w:pPr>
        <w:pStyle w:val="a5"/>
        <w:spacing w:line="240" w:lineRule="auto"/>
        <w:jc w:val="center"/>
      </w:pPr>
    </w:p>
    <w:p w14:paraId="2530091F" w14:textId="77777777" w:rsidR="00022BFC" w:rsidRDefault="00022BFC" w:rsidP="00F95FB1">
      <w:pPr>
        <w:pStyle w:val="a5"/>
        <w:spacing w:line="240" w:lineRule="auto"/>
      </w:pPr>
    </w:p>
    <w:p w14:paraId="79EB3D56" w14:textId="77777777" w:rsidR="00B978D9" w:rsidRDefault="00B978D9" w:rsidP="00F95FB1">
      <w:pPr>
        <w:pStyle w:val="a5"/>
        <w:spacing w:line="240" w:lineRule="auto"/>
        <w:ind w:firstLine="0"/>
      </w:pPr>
      <w:r>
        <w:t>Начальника финансово-</w:t>
      </w:r>
    </w:p>
    <w:p w14:paraId="7C2D330B" w14:textId="625D26AB" w:rsidR="00B978D9" w:rsidRDefault="00B978D9" w:rsidP="00F95FB1">
      <w:pPr>
        <w:pStyle w:val="a5"/>
        <w:spacing w:line="240" w:lineRule="auto"/>
        <w:ind w:firstLine="0"/>
      </w:pPr>
      <w:r>
        <w:t xml:space="preserve">экономического управления                                  </w:t>
      </w:r>
      <w:r w:rsidR="0022105D">
        <w:t xml:space="preserve">                               </w:t>
      </w:r>
      <w:r>
        <w:t xml:space="preserve">    И.Ф. Косых</w:t>
      </w:r>
      <w:r>
        <w:br w:type="page"/>
      </w:r>
    </w:p>
    <w:p w14:paraId="051FA430" w14:textId="29000487" w:rsidR="00292A8C" w:rsidRPr="00855EA0" w:rsidRDefault="005A44BC" w:rsidP="00292A8C">
      <w:pPr>
        <w:pStyle w:val="a5"/>
        <w:spacing w:line="240" w:lineRule="exact"/>
        <w:ind w:firstLine="5670"/>
      </w:pPr>
      <w:r>
        <w:lastRenderedPageBreak/>
        <w:t>УТВЕРЖДЕНЫ</w:t>
      </w:r>
    </w:p>
    <w:p w14:paraId="29EA86ED" w14:textId="1ABFBFD0" w:rsidR="00292A8C" w:rsidRPr="00855EA0" w:rsidRDefault="00292A8C" w:rsidP="00292A8C">
      <w:pPr>
        <w:pStyle w:val="a5"/>
        <w:spacing w:line="240" w:lineRule="exact"/>
        <w:ind w:firstLine="5670"/>
      </w:pPr>
      <w:r>
        <w:t>р</w:t>
      </w:r>
      <w:r w:rsidRPr="00855EA0">
        <w:t>аспоряжени</w:t>
      </w:r>
      <w:r w:rsidR="005A44BC">
        <w:t>ем</w:t>
      </w:r>
      <w:r>
        <w:t xml:space="preserve"> начальника</w:t>
      </w:r>
    </w:p>
    <w:p w14:paraId="2547027F" w14:textId="77777777" w:rsidR="00292A8C" w:rsidRPr="00855EA0" w:rsidRDefault="00292A8C" w:rsidP="00292A8C">
      <w:pPr>
        <w:pStyle w:val="a5"/>
        <w:spacing w:line="240" w:lineRule="exact"/>
        <w:ind w:left="5670" w:firstLine="0"/>
      </w:pPr>
      <w:r w:rsidRPr="00855EA0">
        <w:t xml:space="preserve">финансово-экономического управления администрации </w:t>
      </w:r>
    </w:p>
    <w:p w14:paraId="30379828" w14:textId="775294A6" w:rsidR="00292A8C" w:rsidRPr="00855EA0" w:rsidRDefault="00292A8C" w:rsidP="00292A8C">
      <w:pPr>
        <w:pStyle w:val="a5"/>
        <w:spacing w:line="240" w:lineRule="exact"/>
        <w:ind w:left="5670" w:firstLine="0"/>
      </w:pPr>
      <w:r w:rsidRPr="00855EA0">
        <w:t>Пермского муниципального округа</w:t>
      </w:r>
      <w:r w:rsidR="005A44BC">
        <w:t xml:space="preserve"> Пермского края</w:t>
      </w:r>
    </w:p>
    <w:p w14:paraId="5FD4FE16" w14:textId="78EB9720" w:rsidR="00292A8C" w:rsidRPr="00855EA0" w:rsidRDefault="00292A8C" w:rsidP="00292A8C">
      <w:pPr>
        <w:pStyle w:val="a5"/>
        <w:spacing w:line="240" w:lineRule="exact"/>
        <w:ind w:firstLine="5670"/>
      </w:pPr>
      <w:r w:rsidRPr="00855EA0">
        <w:t xml:space="preserve">от </w:t>
      </w:r>
      <w:r w:rsidR="00B80083">
        <w:t>05.02.2025</w:t>
      </w:r>
      <w:bookmarkStart w:id="0" w:name="_GoBack"/>
      <w:bookmarkEnd w:id="0"/>
      <w:r w:rsidR="003F759D">
        <w:t xml:space="preserve"> </w:t>
      </w:r>
      <w:r w:rsidRPr="00855EA0">
        <w:t xml:space="preserve">№ </w:t>
      </w:r>
      <w:r w:rsidR="00B80083">
        <w:t>8</w:t>
      </w:r>
    </w:p>
    <w:p w14:paraId="152FDCE7" w14:textId="77777777" w:rsidR="00292A8C" w:rsidRDefault="00292A8C" w:rsidP="00292A8C">
      <w:pPr>
        <w:pStyle w:val="a5"/>
        <w:jc w:val="center"/>
      </w:pPr>
    </w:p>
    <w:p w14:paraId="6519ED95" w14:textId="77777777" w:rsidR="00292A8C" w:rsidRDefault="00292A8C" w:rsidP="00292A8C">
      <w:pPr>
        <w:pStyle w:val="a5"/>
        <w:jc w:val="center"/>
      </w:pPr>
    </w:p>
    <w:p w14:paraId="55A57E0E" w14:textId="6503360A" w:rsidR="00292A8C" w:rsidRPr="00292A8C" w:rsidRDefault="00292A8C" w:rsidP="00292A8C">
      <w:pPr>
        <w:pStyle w:val="a5"/>
        <w:spacing w:after="120"/>
        <w:jc w:val="center"/>
        <w:rPr>
          <w:b/>
        </w:rPr>
      </w:pPr>
      <w:r w:rsidRPr="00292A8C">
        <w:rPr>
          <w:b/>
        </w:rPr>
        <w:t>ИЗМЕНЕНИЯ</w:t>
      </w:r>
      <w:r w:rsidR="00753E1A">
        <w:rPr>
          <w:b/>
        </w:rPr>
        <w:t>,</w:t>
      </w:r>
    </w:p>
    <w:p w14:paraId="4CD4034C" w14:textId="6A529665" w:rsidR="00292A8C" w:rsidRPr="00292A8C" w:rsidRDefault="00753E1A" w:rsidP="00292A8C">
      <w:pPr>
        <w:pStyle w:val="a5"/>
        <w:spacing w:line="240" w:lineRule="exact"/>
        <w:jc w:val="center"/>
        <w:rPr>
          <w:b/>
        </w:rPr>
      </w:pPr>
      <w:r>
        <w:rPr>
          <w:b/>
        </w:rPr>
        <w:t xml:space="preserve">которые вносятся </w:t>
      </w:r>
      <w:r w:rsidR="00292A8C" w:rsidRPr="00292A8C">
        <w:rPr>
          <w:b/>
        </w:rPr>
        <w:t>в Указания о порядке применения целевых статьей расходов бюджета Пермского муниципального округа Пермского края</w:t>
      </w:r>
    </w:p>
    <w:p w14:paraId="683A52BF" w14:textId="77777777" w:rsidR="00292A8C" w:rsidRPr="00292A8C" w:rsidRDefault="00292A8C" w:rsidP="00292A8C">
      <w:pPr>
        <w:pStyle w:val="a5"/>
        <w:jc w:val="center"/>
        <w:rPr>
          <w:b/>
        </w:rPr>
      </w:pPr>
    </w:p>
    <w:p w14:paraId="57FDEBA0" w14:textId="315623E1" w:rsidR="00157ED7" w:rsidRDefault="00745937" w:rsidP="00745937">
      <w:pPr>
        <w:pStyle w:val="a5"/>
      </w:pPr>
      <w:r>
        <w:t>1.</w:t>
      </w:r>
      <w:r w:rsidR="00157ED7">
        <w:t> в разделе 1:</w:t>
      </w:r>
    </w:p>
    <w:p w14:paraId="54D19096" w14:textId="7B49113E" w:rsidR="00157ED7" w:rsidRDefault="00157ED7" w:rsidP="00745937">
      <w:pPr>
        <w:pStyle w:val="a5"/>
      </w:pPr>
      <w:r>
        <w:t>1.1. абзац</w:t>
      </w:r>
      <w:r w:rsidR="00C41B17">
        <w:t>ы</w:t>
      </w:r>
      <w:r>
        <w:t xml:space="preserve"> десятый </w:t>
      </w:r>
      <w:r w:rsidR="00C41B17">
        <w:t xml:space="preserve">и одиннадцатый </w:t>
      </w:r>
      <w:r>
        <w:t>изложить в новой редакции:</w:t>
      </w:r>
    </w:p>
    <w:p w14:paraId="3AA117BE" w14:textId="0D751AF5" w:rsidR="00CE4E69" w:rsidRPr="005A3A3C" w:rsidRDefault="00CE4E69" w:rsidP="00CE4E69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>
        <w:t>«</w:t>
      </w:r>
      <w:r w:rsidRPr="00DD4A14">
        <w:rPr>
          <w:szCs w:val="28"/>
        </w:rPr>
        <w:t>Третий разряд</w:t>
      </w:r>
      <w:r w:rsidRPr="003A0B0F">
        <w:rPr>
          <w:szCs w:val="28"/>
        </w:rPr>
        <w:t xml:space="preserve"> кода целевой статьи бюджета Пермского муниципального округа содержат цифры и буквы русского алфавита; четвертый</w:t>
      </w:r>
      <w:r>
        <w:rPr>
          <w:szCs w:val="28"/>
        </w:rPr>
        <w:t xml:space="preserve"> </w:t>
      </w:r>
      <w:r w:rsidRPr="003A0B0F">
        <w:rPr>
          <w:szCs w:val="28"/>
        </w:rPr>
        <w:t>разряд кода целевой статьи бюджета Пермского муниципального округа при кодировании национальных проектов, федеральных (региональных) проектов содерж</w:t>
      </w:r>
      <w:r>
        <w:rPr>
          <w:szCs w:val="28"/>
        </w:rPr>
        <w:t>и</w:t>
      </w:r>
      <w:r w:rsidRPr="003A0B0F">
        <w:rPr>
          <w:szCs w:val="28"/>
        </w:rPr>
        <w:t xml:space="preserve">т буквы </w:t>
      </w:r>
      <w:r>
        <w:rPr>
          <w:szCs w:val="28"/>
        </w:rPr>
        <w:t>русского</w:t>
      </w:r>
      <w:r w:rsidRPr="003A0B0F">
        <w:rPr>
          <w:szCs w:val="28"/>
        </w:rPr>
        <w:t xml:space="preserve"> алфавита</w:t>
      </w:r>
      <w:r>
        <w:rPr>
          <w:szCs w:val="28"/>
        </w:rPr>
        <w:t xml:space="preserve"> и букву «</w:t>
      </w:r>
      <w:r>
        <w:rPr>
          <w:szCs w:val="28"/>
          <w:lang w:val="en-US"/>
        </w:rPr>
        <w:t>Y</w:t>
      </w:r>
      <w:r>
        <w:rPr>
          <w:szCs w:val="28"/>
        </w:rPr>
        <w:t>» латинского алфавита</w:t>
      </w:r>
      <w:r w:rsidRPr="003A0B0F">
        <w:rPr>
          <w:szCs w:val="28"/>
        </w:rPr>
        <w:t xml:space="preserve">; </w:t>
      </w:r>
      <w:r>
        <w:rPr>
          <w:szCs w:val="28"/>
        </w:rPr>
        <w:t xml:space="preserve">пятый </w:t>
      </w:r>
      <w:r w:rsidRPr="003A0B0F">
        <w:rPr>
          <w:szCs w:val="28"/>
        </w:rPr>
        <w:t>разряд кода целевой статьи бюджета Пермского муниципального округа</w:t>
      </w:r>
      <w:r>
        <w:rPr>
          <w:szCs w:val="28"/>
        </w:rPr>
        <w:t xml:space="preserve"> содержит цифры и буквы русского алфавита, определяющие номер федерального (регионального)</w:t>
      </w:r>
      <w:r w:rsidR="00F608D8">
        <w:rPr>
          <w:szCs w:val="28"/>
        </w:rPr>
        <w:t xml:space="preserve"> проекта; значение четвертого-пятого разряда кода целевой статьи расходов </w:t>
      </w:r>
      <w:r w:rsidR="00DE5BDA">
        <w:rPr>
          <w:szCs w:val="28"/>
        </w:rPr>
        <w:t xml:space="preserve">бюджета Пермского муниципального округа для расходов на реализацию федеральных, региональных проектов должно соответствовать четвертому-пятому разряду кода целевой статьи расходов федерального и регионального бюджетов; </w:t>
      </w:r>
      <w:r w:rsidRPr="003A0B0F">
        <w:rPr>
          <w:szCs w:val="28"/>
        </w:rPr>
        <w:t>шестой разряд кода целевой статьи бюджета Пермского муниципального округа при кодировании направлений расходов на реализацию национальных проектов, содержат цифры и буквы латинского алфавита</w:t>
      </w:r>
      <w:r w:rsidRPr="009C6189">
        <w:rPr>
          <w:szCs w:val="28"/>
        </w:rPr>
        <w:t>; не указанные выше разряды кода целевой статьи бюджета Пермского</w:t>
      </w:r>
      <w:r w:rsidRPr="003A0B0F">
        <w:rPr>
          <w:szCs w:val="28"/>
        </w:rPr>
        <w:t xml:space="preserve"> муниципального округа содержат цифровые </w:t>
      </w:r>
      <w:r w:rsidRPr="005A3A3C">
        <w:rPr>
          <w:szCs w:val="28"/>
        </w:rPr>
        <w:t>и буквенные обозначения.</w:t>
      </w:r>
    </w:p>
    <w:p w14:paraId="4B4DFAF1" w14:textId="1C90158D" w:rsidR="00C41B17" w:rsidRPr="005A3A3C" w:rsidRDefault="00C41B17" w:rsidP="00C41B17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 w:rsidRPr="005A3A3C">
        <w:rPr>
          <w:szCs w:val="28"/>
        </w:rPr>
        <w:t xml:space="preserve">В седьмом разряде кода целевой статьи расходов бюджета Пермского муниципального округа (четырнадцатом разряде кода классификации расходов бюджета Пермского муниципального округа), содержащего буквы А, Е, </w:t>
      </w:r>
      <w:proofErr w:type="gramStart"/>
      <w:r w:rsidRPr="005A3A3C">
        <w:rPr>
          <w:szCs w:val="28"/>
        </w:rPr>
        <w:t>Р</w:t>
      </w:r>
      <w:proofErr w:type="gramEnd"/>
      <w:r w:rsidRPr="005A3A3C">
        <w:rPr>
          <w:szCs w:val="28"/>
        </w:rPr>
        <w:t xml:space="preserve">, Т, при отражении расходов, источником финансового обеспечения которых являются межбюджетные трансферты, предоставляемые из краевого бюджета, используются буквы </w:t>
      </w:r>
      <w:r>
        <w:rPr>
          <w:szCs w:val="28"/>
        </w:rPr>
        <w:t>латинского</w:t>
      </w:r>
      <w:r w:rsidRPr="005A3A3C">
        <w:rPr>
          <w:szCs w:val="28"/>
        </w:rPr>
        <w:t xml:space="preserve"> алфавита.</w:t>
      </w:r>
      <w:r>
        <w:rPr>
          <w:szCs w:val="28"/>
        </w:rPr>
        <w:t>»;</w:t>
      </w:r>
    </w:p>
    <w:p w14:paraId="224801C7" w14:textId="79ABFCEE" w:rsidR="00EB1F25" w:rsidRPr="00F172FD" w:rsidRDefault="00157ED7" w:rsidP="00745937">
      <w:pPr>
        <w:pStyle w:val="a5"/>
      </w:pPr>
      <w:r>
        <w:t>2.</w:t>
      </w:r>
      <w:r w:rsidR="00745937">
        <w:t> </w:t>
      </w:r>
      <w:r w:rsidR="00926644" w:rsidRPr="003F759D">
        <w:t>в разделе 2:</w:t>
      </w:r>
    </w:p>
    <w:p w14:paraId="4F15B8BC" w14:textId="373F4ADF" w:rsidR="00B00439" w:rsidRDefault="00157ED7" w:rsidP="00745937">
      <w:pPr>
        <w:pStyle w:val="a5"/>
      </w:pPr>
      <w:r>
        <w:t>2</w:t>
      </w:r>
      <w:r w:rsidR="00745937">
        <w:t>.1.</w:t>
      </w:r>
      <w:r w:rsidR="00B00439">
        <w:t> в пункте 2.1:</w:t>
      </w:r>
    </w:p>
    <w:p w14:paraId="2EE7B95A" w14:textId="28BDB280" w:rsidR="00F172FD" w:rsidRDefault="00157ED7" w:rsidP="00745937">
      <w:pPr>
        <w:pStyle w:val="a5"/>
      </w:pPr>
      <w:r>
        <w:t>2</w:t>
      </w:r>
      <w:r w:rsidR="00B00439">
        <w:t>.1.1.</w:t>
      </w:r>
      <w:r w:rsidR="00745937">
        <w:t> </w:t>
      </w:r>
      <w:r w:rsidR="00F172FD">
        <w:t>в подпункте 2.1.2 абзацы следующего содержания:</w:t>
      </w:r>
    </w:p>
    <w:p w14:paraId="4E55CA3D" w14:textId="78E52CF0" w:rsidR="008F2430" w:rsidRPr="003C7212" w:rsidRDefault="008F2430" w:rsidP="008F2430">
      <w:pPr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3C7212">
        <w:rPr>
          <w:rFonts w:eastAsia="Calibri"/>
          <w:szCs w:val="28"/>
          <w:lang w:eastAsia="en-US"/>
        </w:rPr>
        <w:t>«01 2 ЕВ 00000</w:t>
      </w:r>
      <w:r w:rsidR="00921A42">
        <w:rPr>
          <w:rFonts w:eastAsia="Calibri"/>
          <w:szCs w:val="28"/>
          <w:lang w:eastAsia="en-US"/>
        </w:rPr>
        <w:t> </w:t>
      </w:r>
      <w:r w:rsidRPr="003C7212">
        <w:rPr>
          <w:rFonts w:eastAsia="Calibri"/>
          <w:szCs w:val="28"/>
          <w:lang w:eastAsia="en-US"/>
        </w:rPr>
        <w:t>Основное мероприятие «Региональный проект «Патриотическое воспитание граждан Российской Федерации»»</w:t>
      </w:r>
    </w:p>
    <w:p w14:paraId="4C3C7248" w14:textId="77777777" w:rsidR="008F2430" w:rsidRPr="003C7212" w:rsidRDefault="008F2430" w:rsidP="008F2430">
      <w:pPr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3C7212">
        <w:rPr>
          <w:rFonts w:eastAsia="Calibri"/>
          <w:szCs w:val="28"/>
          <w:lang w:eastAsia="en-US"/>
        </w:rPr>
        <w:lastRenderedPageBreak/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направлениям:</w:t>
      </w:r>
    </w:p>
    <w:p w14:paraId="45F9121E" w14:textId="4774DEA5" w:rsidR="008F2430" w:rsidRPr="005A3A3C" w:rsidRDefault="008F2430" w:rsidP="008F2430">
      <w:pPr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3C7212">
        <w:rPr>
          <w:rFonts w:eastAsia="Calibri"/>
          <w:szCs w:val="28"/>
          <w:lang w:eastAsia="en-US"/>
        </w:rPr>
        <w:t>51790 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14:paraId="378E2EB1" w14:textId="7D76BFC3" w:rsidR="00F172FD" w:rsidRDefault="008F2430" w:rsidP="00F172FD">
      <w:pPr>
        <w:pStyle w:val="a5"/>
      </w:pPr>
      <w:r>
        <w:t>изложить в новой редакции</w:t>
      </w:r>
      <w:r w:rsidR="003C7212">
        <w:t>:</w:t>
      </w:r>
    </w:p>
    <w:p w14:paraId="4FA7911A" w14:textId="5996E771" w:rsidR="003C7212" w:rsidRDefault="0045454A" w:rsidP="00F172FD">
      <w:pPr>
        <w:pStyle w:val="a5"/>
      </w:pPr>
      <w:r>
        <w:t>«</w:t>
      </w:r>
      <w:r w:rsidRPr="0045454A">
        <w:t>01</w:t>
      </w:r>
      <w:r>
        <w:t xml:space="preserve"> </w:t>
      </w:r>
      <w:r w:rsidRPr="0045454A">
        <w:t>2</w:t>
      </w:r>
      <w:r>
        <w:t xml:space="preserve"> </w:t>
      </w:r>
      <w:r w:rsidRPr="0045454A">
        <w:t>Ю</w:t>
      </w:r>
      <w:proofErr w:type="gramStart"/>
      <w:r w:rsidRPr="0045454A">
        <w:t>6</w:t>
      </w:r>
      <w:proofErr w:type="gramEnd"/>
      <w:r>
        <w:t xml:space="preserve"> </w:t>
      </w:r>
      <w:r w:rsidRPr="0045454A">
        <w:t>00000</w:t>
      </w:r>
      <w:r w:rsidR="00921A42">
        <w:t> </w:t>
      </w:r>
      <w:r w:rsidRPr="0045454A">
        <w:t xml:space="preserve">Основное мероприятие </w:t>
      </w:r>
      <w:r>
        <w:t>«</w:t>
      </w:r>
      <w:r w:rsidRPr="0045454A">
        <w:t xml:space="preserve">Региональный проект </w:t>
      </w:r>
      <w:r>
        <w:t>«</w:t>
      </w:r>
      <w:r w:rsidRPr="0045454A">
        <w:t>Педагоги и наставники</w:t>
      </w:r>
      <w:r>
        <w:t>»»</w:t>
      </w:r>
    </w:p>
    <w:p w14:paraId="3BB48AE5" w14:textId="77777777" w:rsidR="0045454A" w:rsidRPr="003C7212" w:rsidRDefault="0045454A" w:rsidP="0045454A">
      <w:pPr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3C7212">
        <w:rPr>
          <w:rFonts w:eastAsia="Calibri"/>
          <w:szCs w:val="28"/>
          <w:lang w:eastAsia="en-US"/>
        </w:rPr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направлениям:</w:t>
      </w:r>
    </w:p>
    <w:p w14:paraId="7151D6A7" w14:textId="1B632129" w:rsidR="00CD2A5A" w:rsidRDefault="0045454A" w:rsidP="00F172FD">
      <w:pPr>
        <w:pStyle w:val="a5"/>
      </w:pPr>
      <w:r>
        <w:t>50500 </w:t>
      </w:r>
      <w:r w:rsidRPr="0045454A">
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</w:r>
    </w:p>
    <w:p w14:paraId="44FBCFFA" w14:textId="3800AD74" w:rsidR="0045454A" w:rsidRDefault="0045454A" w:rsidP="00F172FD">
      <w:pPr>
        <w:pStyle w:val="a5"/>
      </w:pPr>
      <w:r>
        <w:t>51790 </w:t>
      </w:r>
      <w:r w:rsidRPr="0045454A"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</w:p>
    <w:p w14:paraId="0D0B0FD0" w14:textId="0C962A48" w:rsidR="0045454A" w:rsidRDefault="0045454A" w:rsidP="00F172FD">
      <w:pPr>
        <w:pStyle w:val="a5"/>
      </w:pPr>
      <w:r>
        <w:t>53030 </w:t>
      </w:r>
      <w:r w:rsidRPr="0045454A">
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 w:rsidR="00C76003">
        <w:t>»</w:t>
      </w:r>
      <w:r w:rsidR="00921A42">
        <w:t>;</w:t>
      </w:r>
    </w:p>
    <w:p w14:paraId="3BF06495" w14:textId="0A67D1E6" w:rsidR="00C76003" w:rsidRDefault="00157ED7" w:rsidP="00F172FD">
      <w:pPr>
        <w:pStyle w:val="a5"/>
      </w:pPr>
      <w:r>
        <w:t>2</w:t>
      </w:r>
      <w:r w:rsidR="00B00439">
        <w:t>.</w:t>
      </w:r>
      <w:r w:rsidR="00C76003">
        <w:t>1.2. </w:t>
      </w:r>
      <w:r w:rsidR="00921A42">
        <w:t xml:space="preserve">подпункт 2.1.5 дополнить </w:t>
      </w:r>
      <w:r w:rsidR="00921A42" w:rsidRPr="00921A42">
        <w:t>абзацами следующего содержания:</w:t>
      </w:r>
    </w:p>
    <w:p w14:paraId="6A76769F" w14:textId="2BF7CA69" w:rsidR="003C7212" w:rsidRPr="00F172FD" w:rsidRDefault="00921A42" w:rsidP="00F172FD">
      <w:pPr>
        <w:pStyle w:val="a5"/>
      </w:pPr>
      <w:r>
        <w:t>«</w:t>
      </w:r>
      <w:r w:rsidRPr="00921A42">
        <w:t>01</w:t>
      </w:r>
      <w:r>
        <w:t xml:space="preserve"> </w:t>
      </w:r>
      <w:r w:rsidRPr="00921A42">
        <w:t>5</w:t>
      </w:r>
      <w:r>
        <w:t xml:space="preserve"> </w:t>
      </w:r>
      <w:r w:rsidRPr="00921A42">
        <w:t>Ю</w:t>
      </w:r>
      <w:proofErr w:type="gramStart"/>
      <w:r w:rsidRPr="00921A42">
        <w:t>4</w:t>
      </w:r>
      <w:proofErr w:type="gramEnd"/>
      <w:r>
        <w:t xml:space="preserve"> </w:t>
      </w:r>
      <w:r w:rsidRPr="00921A42">
        <w:t>00000</w:t>
      </w:r>
      <w:r>
        <w:t> </w:t>
      </w:r>
      <w:r w:rsidRPr="00921A42">
        <w:t xml:space="preserve">Основное мероприятие </w:t>
      </w:r>
      <w:r>
        <w:t>«</w:t>
      </w:r>
      <w:r w:rsidRPr="00921A42">
        <w:t xml:space="preserve">Региональный проект </w:t>
      </w:r>
      <w:r>
        <w:t>«</w:t>
      </w:r>
      <w:r w:rsidRPr="00921A42">
        <w:t>Все лучшее детям</w:t>
      </w:r>
      <w:r>
        <w:t>»»</w:t>
      </w:r>
    </w:p>
    <w:p w14:paraId="0ABE7A74" w14:textId="4CB6FBB9" w:rsidR="00F172FD" w:rsidRDefault="00921A42" w:rsidP="00F172FD">
      <w:pPr>
        <w:pStyle w:val="a5"/>
      </w:pPr>
      <w:r w:rsidRPr="003C7212">
        <w:rPr>
          <w:rFonts w:eastAsia="Calibri"/>
          <w:szCs w:val="28"/>
          <w:lang w:eastAsia="en-US"/>
        </w:rPr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направлениям:</w:t>
      </w:r>
    </w:p>
    <w:p w14:paraId="0AF9ECE0" w14:textId="1AC0CC8F" w:rsidR="00921A42" w:rsidRDefault="00921A42" w:rsidP="00F172FD">
      <w:pPr>
        <w:pStyle w:val="a5"/>
      </w:pPr>
      <w:r>
        <w:t>57500 </w:t>
      </w:r>
      <w:r w:rsidRPr="00921A42">
        <w:t>Реализация мероприятий по модернизации школьных систем образования</w:t>
      </w:r>
    </w:p>
    <w:p w14:paraId="7174479D" w14:textId="5C35CF20" w:rsidR="00921A42" w:rsidRDefault="00921A42" w:rsidP="00F172FD">
      <w:pPr>
        <w:pStyle w:val="a5"/>
      </w:pPr>
      <w:r w:rsidRPr="00921A42">
        <w:t>01</w:t>
      </w:r>
      <w:r>
        <w:t xml:space="preserve"> </w:t>
      </w:r>
      <w:r w:rsidRPr="00921A42">
        <w:t>5</w:t>
      </w:r>
      <w:r>
        <w:t xml:space="preserve"> </w:t>
      </w:r>
      <w:r w:rsidRPr="00921A42">
        <w:t>Я</w:t>
      </w:r>
      <w:proofErr w:type="gramStart"/>
      <w:r w:rsidRPr="00921A42">
        <w:t>1</w:t>
      </w:r>
      <w:proofErr w:type="gramEnd"/>
      <w:r>
        <w:t xml:space="preserve"> </w:t>
      </w:r>
      <w:r w:rsidRPr="00921A42">
        <w:t>00000</w:t>
      </w:r>
      <w:r>
        <w:t> </w:t>
      </w:r>
      <w:r w:rsidRPr="00921A42">
        <w:t xml:space="preserve">Основное мероприятие </w:t>
      </w:r>
      <w:r>
        <w:t>«</w:t>
      </w:r>
      <w:r w:rsidRPr="00921A42">
        <w:t xml:space="preserve">Региональный проект </w:t>
      </w:r>
      <w:r>
        <w:t>«</w:t>
      </w:r>
      <w:r w:rsidRPr="00921A42">
        <w:t>Поддержка семьи</w:t>
      </w:r>
      <w:r>
        <w:t>»»</w:t>
      </w:r>
    </w:p>
    <w:p w14:paraId="23FAB228" w14:textId="77777777" w:rsidR="00921A42" w:rsidRDefault="00921A42" w:rsidP="00921A42">
      <w:pPr>
        <w:pStyle w:val="a5"/>
      </w:pPr>
      <w:r w:rsidRPr="003C7212">
        <w:rPr>
          <w:rFonts w:eastAsia="Calibri"/>
          <w:szCs w:val="28"/>
          <w:lang w:eastAsia="en-US"/>
        </w:rPr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направлениям:</w:t>
      </w:r>
    </w:p>
    <w:p w14:paraId="31010041" w14:textId="22214EF2" w:rsidR="00921A42" w:rsidRDefault="00921A42" w:rsidP="00F172FD">
      <w:pPr>
        <w:pStyle w:val="a5"/>
      </w:pPr>
      <w:r>
        <w:t>53150 </w:t>
      </w:r>
      <w:r w:rsidR="00B00439" w:rsidRPr="00B00439">
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B00439">
        <w:t>»;</w:t>
      </w:r>
    </w:p>
    <w:p w14:paraId="1A37EC3F" w14:textId="3BAA9958" w:rsidR="005A20AD" w:rsidRDefault="00157ED7" w:rsidP="00F172FD">
      <w:pPr>
        <w:pStyle w:val="a5"/>
      </w:pPr>
      <w:r>
        <w:t>2</w:t>
      </w:r>
      <w:r w:rsidR="005A20AD">
        <w:t>.2. подпункт 2.3.1 пункта 2.3 после абзаца:</w:t>
      </w:r>
    </w:p>
    <w:p w14:paraId="2A75129C" w14:textId="7300CAD4" w:rsidR="005A20AD" w:rsidRPr="005A3A3C" w:rsidRDefault="005A20AD" w:rsidP="005A20AD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A3A3C">
        <w:rPr>
          <w:szCs w:val="28"/>
        </w:rPr>
        <w:t>10080 Организация, проведение и участие в мероприятиях</w:t>
      </w:r>
      <w:r>
        <w:rPr>
          <w:szCs w:val="28"/>
        </w:rPr>
        <w:t>»</w:t>
      </w:r>
    </w:p>
    <w:p w14:paraId="40B77755" w14:textId="01582F7F" w:rsidR="005A20AD" w:rsidRDefault="00B317EE" w:rsidP="00F172FD">
      <w:pPr>
        <w:pStyle w:val="a5"/>
      </w:pPr>
      <w:r>
        <w:lastRenderedPageBreak/>
        <w:t>добавить абзац следующего содержания</w:t>
      </w:r>
    </w:p>
    <w:p w14:paraId="6E6EF125" w14:textId="2F22D249" w:rsidR="005A20AD" w:rsidRDefault="00B317EE" w:rsidP="00F172FD">
      <w:pPr>
        <w:pStyle w:val="a5"/>
      </w:pPr>
      <w:r>
        <w:t>«</w:t>
      </w:r>
      <w:r w:rsidRPr="00B317EE">
        <w:t>SК030</w:t>
      </w:r>
      <w:r>
        <w:t> </w:t>
      </w:r>
      <w:r w:rsidRPr="00B317EE">
        <w:t xml:space="preserve">Проведение мероприятия </w:t>
      </w:r>
      <w:r>
        <w:t>«</w:t>
      </w:r>
      <w:r w:rsidRPr="00B317EE">
        <w:t>Пермский край-территория культуры</w:t>
      </w:r>
      <w:r>
        <w:t>»;</w:t>
      </w:r>
    </w:p>
    <w:p w14:paraId="72DE587A" w14:textId="459BC8D3" w:rsidR="00B00439" w:rsidRDefault="00157ED7" w:rsidP="00F172FD">
      <w:pPr>
        <w:pStyle w:val="a5"/>
      </w:pPr>
      <w:r>
        <w:t>2</w:t>
      </w:r>
      <w:r w:rsidR="00B00439">
        <w:t>.</w:t>
      </w:r>
      <w:r w:rsidR="005A20AD">
        <w:t>3</w:t>
      </w:r>
      <w:r w:rsidR="00B00439">
        <w:t>. </w:t>
      </w:r>
      <w:r w:rsidR="00DA107F">
        <w:t>под</w:t>
      </w:r>
      <w:r w:rsidR="00C254AA">
        <w:t>пункт 2.4</w:t>
      </w:r>
      <w:r w:rsidR="00DA107F">
        <w:t>.1 пункта 2.4 дополнить абзацами следующего содержания:</w:t>
      </w:r>
    </w:p>
    <w:p w14:paraId="0E737DE8" w14:textId="5C6C69C3" w:rsidR="00921A42" w:rsidRDefault="00DA107F" w:rsidP="00F172FD">
      <w:pPr>
        <w:pStyle w:val="a5"/>
      </w:pPr>
      <w:r>
        <w:t xml:space="preserve">«04 1 04 00000 </w:t>
      </w:r>
      <w:r w:rsidRPr="00DA107F">
        <w:t xml:space="preserve">Основное мероприятие </w:t>
      </w:r>
      <w:r>
        <w:t>«</w:t>
      </w:r>
      <w:r w:rsidRPr="00DA107F">
        <w:t>Реализация мероприятий по созданию условий осуществления медицинской деятельности в модульных зданиях</w:t>
      </w:r>
      <w:r>
        <w:t>»</w:t>
      </w:r>
    </w:p>
    <w:p w14:paraId="7FB1DAE9" w14:textId="07986387" w:rsidR="00921A42" w:rsidRDefault="00DA107F" w:rsidP="00F172FD">
      <w:pPr>
        <w:pStyle w:val="a5"/>
      </w:pPr>
      <w:r>
        <w:t>1А030 </w:t>
      </w:r>
      <w:r w:rsidRPr="00DA107F">
        <w:t>Реализация мероприятий по созданию условий осуществления медицинской деятельности в модульных зданиях</w:t>
      </w:r>
    </w:p>
    <w:p w14:paraId="7C2ED628" w14:textId="0EF54213" w:rsidR="00DA107F" w:rsidRDefault="00DA107F" w:rsidP="00F172FD">
      <w:pPr>
        <w:pStyle w:val="a5"/>
      </w:pPr>
      <w:r>
        <w:t>2А180 </w:t>
      </w:r>
      <w:r w:rsidRPr="00DA107F">
        <w:t>Реализация мероприятий по созданию условий осуществления медицинской деятельности в модульных зданиях</w:t>
      </w:r>
      <w:r>
        <w:t>»;</w:t>
      </w:r>
    </w:p>
    <w:p w14:paraId="71F49E5A" w14:textId="78009D12" w:rsidR="00DA107F" w:rsidRDefault="00157ED7" w:rsidP="00F172FD">
      <w:pPr>
        <w:pStyle w:val="a5"/>
      </w:pPr>
      <w:r>
        <w:t>2</w:t>
      </w:r>
      <w:r w:rsidR="00B65B48">
        <w:t>.</w:t>
      </w:r>
      <w:r w:rsidR="005A20AD">
        <w:t>4</w:t>
      </w:r>
      <w:r w:rsidR="00B65B48">
        <w:t>. </w:t>
      </w:r>
      <w:r w:rsidR="00D66BDD">
        <w:t xml:space="preserve">в </w:t>
      </w:r>
      <w:r w:rsidR="00B65B48">
        <w:t>подпункт</w:t>
      </w:r>
      <w:r w:rsidR="00D66BDD">
        <w:t>е</w:t>
      </w:r>
      <w:r w:rsidR="00B65B48">
        <w:t xml:space="preserve"> 2.9.1 пункта 2.9</w:t>
      </w:r>
      <w:r w:rsidR="00D66BDD">
        <w:t>:</w:t>
      </w:r>
    </w:p>
    <w:p w14:paraId="5F8E36B5" w14:textId="10408125" w:rsidR="00D66BDD" w:rsidRDefault="00157ED7" w:rsidP="00F172FD">
      <w:pPr>
        <w:pStyle w:val="a5"/>
      </w:pPr>
      <w:r>
        <w:t>2</w:t>
      </w:r>
      <w:r w:rsidR="00D66BDD">
        <w:t>.</w:t>
      </w:r>
      <w:r w:rsidR="005A20AD">
        <w:t>4</w:t>
      </w:r>
      <w:r w:rsidR="00D66BDD">
        <w:t>.1. абзац следующего содержания:</w:t>
      </w:r>
    </w:p>
    <w:p w14:paraId="4A1E82ED" w14:textId="6DF215C4" w:rsidR="00D66BDD" w:rsidRPr="005A3A3C" w:rsidRDefault="00D66BDD" w:rsidP="00D66BDD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«1Т220 </w:t>
      </w:r>
      <w:r w:rsidRPr="007C7EE8">
        <w:rPr>
          <w:rFonts w:eastAsia="Calibri"/>
          <w:szCs w:val="28"/>
          <w:lang w:eastAsia="en-US"/>
        </w:rPr>
        <w:t>Реализация мероприятий по созданию модульных зданий</w:t>
      </w:r>
      <w:r>
        <w:rPr>
          <w:rFonts w:eastAsia="Calibri"/>
          <w:szCs w:val="28"/>
          <w:lang w:eastAsia="en-US"/>
        </w:rPr>
        <w:t>»</w:t>
      </w:r>
    </w:p>
    <w:p w14:paraId="135367CF" w14:textId="77A3E655" w:rsidR="00C254AA" w:rsidRDefault="00D66BDD" w:rsidP="00F172FD">
      <w:pPr>
        <w:pStyle w:val="a5"/>
      </w:pPr>
      <w:r>
        <w:t>изложить в новой редакции</w:t>
      </w:r>
    </w:p>
    <w:p w14:paraId="2334D407" w14:textId="798D9A34" w:rsidR="00D66BDD" w:rsidRDefault="00D66BDD" w:rsidP="00D66BDD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«1Т220 </w:t>
      </w:r>
      <w:r w:rsidRPr="007C7EE8">
        <w:rPr>
          <w:rFonts w:eastAsia="Calibri"/>
          <w:szCs w:val="28"/>
          <w:lang w:eastAsia="en-US"/>
        </w:rPr>
        <w:t xml:space="preserve">Реализация мероприятий по созданию </w:t>
      </w:r>
      <w:r>
        <w:rPr>
          <w:rFonts w:eastAsia="Calibri"/>
          <w:szCs w:val="28"/>
          <w:lang w:eastAsia="en-US"/>
        </w:rPr>
        <w:t>некапитальных строений и сооружений</w:t>
      </w:r>
    </w:p>
    <w:p w14:paraId="656CEA33" w14:textId="253D3B3A" w:rsidR="00D66BDD" w:rsidRPr="005A3A3C" w:rsidRDefault="00D66BDD" w:rsidP="00D66BDD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1Т230 </w:t>
      </w:r>
      <w:r w:rsidRPr="00D66BDD">
        <w:rPr>
          <w:rFonts w:eastAsia="Calibri"/>
          <w:szCs w:val="28"/>
          <w:lang w:eastAsia="en-US"/>
        </w:rPr>
        <w:t xml:space="preserve">Организация водоснабжения по ул. Рождественская </w:t>
      </w:r>
      <w:proofErr w:type="gramStart"/>
      <w:r w:rsidRPr="00D66BDD">
        <w:rPr>
          <w:rFonts w:eastAsia="Calibri"/>
          <w:szCs w:val="28"/>
          <w:lang w:eastAsia="en-US"/>
        </w:rPr>
        <w:t>в</w:t>
      </w:r>
      <w:proofErr w:type="gramEnd"/>
      <w:r w:rsidRPr="00D66BDD">
        <w:rPr>
          <w:rFonts w:eastAsia="Calibri"/>
          <w:szCs w:val="28"/>
          <w:lang w:eastAsia="en-US"/>
        </w:rPr>
        <w:t xml:space="preserve"> с. Култаево</w:t>
      </w:r>
      <w:r>
        <w:rPr>
          <w:rFonts w:eastAsia="Calibri"/>
          <w:szCs w:val="28"/>
          <w:lang w:eastAsia="en-US"/>
        </w:rPr>
        <w:t>»</w:t>
      </w:r>
    </w:p>
    <w:p w14:paraId="65C83CEB" w14:textId="4579C878" w:rsidR="00D66BDD" w:rsidRDefault="00157ED7" w:rsidP="00F172FD">
      <w:pPr>
        <w:pStyle w:val="a5"/>
      </w:pPr>
      <w:r>
        <w:t>2</w:t>
      </w:r>
      <w:r w:rsidR="00EF0575">
        <w:t>.</w:t>
      </w:r>
      <w:r w:rsidR="005A20AD">
        <w:t>5</w:t>
      </w:r>
      <w:r w:rsidR="00EF0575">
        <w:t>. в подпункте 2.10.2 пункта 2.10 абзацы следующего содержания:</w:t>
      </w:r>
    </w:p>
    <w:p w14:paraId="4079F9ED" w14:textId="53281971" w:rsidR="00EF0575" w:rsidRPr="005A3A3C" w:rsidRDefault="00EF0575" w:rsidP="00EF0575">
      <w:pPr>
        <w:spacing w:line="360" w:lineRule="exact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5A3A3C">
        <w:rPr>
          <w:rFonts w:eastAsia="Calibri"/>
          <w:szCs w:val="28"/>
          <w:lang w:eastAsia="en-US"/>
        </w:rPr>
        <w:t>10 2 F2 00000 Основное мероприятие «Федеральный проект «Формирование комфортной городской среды»</w:t>
      </w:r>
    </w:p>
    <w:p w14:paraId="2275BE55" w14:textId="77777777" w:rsidR="00EF0575" w:rsidRPr="005A3A3C" w:rsidRDefault="00EF0575" w:rsidP="00EF0575">
      <w:pPr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5A3A3C">
        <w:rPr>
          <w:rFonts w:eastAsia="Calibri"/>
          <w:szCs w:val="28"/>
          <w:lang w:eastAsia="en-US"/>
        </w:rPr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направлениям:</w:t>
      </w:r>
    </w:p>
    <w:p w14:paraId="4DD5EEBE" w14:textId="573E9D71" w:rsidR="00D66BDD" w:rsidRDefault="00EF0575" w:rsidP="00EF0575">
      <w:pPr>
        <w:pStyle w:val="a5"/>
        <w:rPr>
          <w:rFonts w:eastAsia="Calibri"/>
          <w:szCs w:val="28"/>
          <w:lang w:eastAsia="en-US"/>
        </w:rPr>
      </w:pPr>
      <w:r w:rsidRPr="005A3A3C">
        <w:rPr>
          <w:rFonts w:eastAsia="Calibri"/>
          <w:szCs w:val="28"/>
          <w:lang w:eastAsia="en-US"/>
        </w:rPr>
        <w:t>55550 Реализация программ формирования современной городской среды</w:t>
      </w:r>
      <w:r>
        <w:rPr>
          <w:rFonts w:eastAsia="Calibri"/>
          <w:szCs w:val="28"/>
          <w:lang w:eastAsia="en-US"/>
        </w:rPr>
        <w:t>»</w:t>
      </w:r>
    </w:p>
    <w:p w14:paraId="182ADD5B" w14:textId="1D659F25" w:rsidR="00EF0575" w:rsidRDefault="00EF0575" w:rsidP="00EF0575">
      <w:pPr>
        <w:pStyle w:val="a5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изложить в новой редакции</w:t>
      </w:r>
    </w:p>
    <w:p w14:paraId="5E971A58" w14:textId="1F70A69A" w:rsidR="00EF0575" w:rsidRDefault="00EF0575" w:rsidP="00EF0575">
      <w:pPr>
        <w:pStyle w:val="a5"/>
      </w:pPr>
      <w:r>
        <w:rPr>
          <w:rFonts w:eastAsia="Calibri"/>
          <w:szCs w:val="28"/>
          <w:lang w:eastAsia="en-US"/>
        </w:rPr>
        <w:t>«10 2 И</w:t>
      </w:r>
      <w:proofErr w:type="gramStart"/>
      <w:r>
        <w:rPr>
          <w:rFonts w:eastAsia="Calibri"/>
          <w:szCs w:val="28"/>
          <w:lang w:eastAsia="en-US"/>
        </w:rPr>
        <w:t>4</w:t>
      </w:r>
      <w:proofErr w:type="gramEnd"/>
      <w:r>
        <w:rPr>
          <w:rFonts w:eastAsia="Calibri"/>
          <w:szCs w:val="28"/>
          <w:lang w:eastAsia="en-US"/>
        </w:rPr>
        <w:t xml:space="preserve"> 00000 </w:t>
      </w:r>
      <w:r w:rsidRPr="00EF0575">
        <w:rPr>
          <w:rFonts w:eastAsia="Calibri"/>
          <w:szCs w:val="28"/>
          <w:lang w:eastAsia="en-US"/>
        </w:rPr>
        <w:t xml:space="preserve">Основное мероприятие Региональный проект </w:t>
      </w:r>
      <w:r>
        <w:rPr>
          <w:rFonts w:eastAsia="Calibri"/>
          <w:szCs w:val="28"/>
          <w:lang w:eastAsia="en-US"/>
        </w:rPr>
        <w:t>«</w:t>
      </w:r>
      <w:r w:rsidRPr="00EF0575">
        <w:rPr>
          <w:rFonts w:eastAsia="Calibri"/>
          <w:szCs w:val="28"/>
          <w:lang w:eastAsia="en-US"/>
        </w:rPr>
        <w:t>Формирование комфортной городской среды</w:t>
      </w:r>
      <w:r>
        <w:rPr>
          <w:rFonts w:eastAsia="Calibri"/>
          <w:szCs w:val="28"/>
          <w:lang w:eastAsia="en-US"/>
        </w:rPr>
        <w:t>»</w:t>
      </w:r>
    </w:p>
    <w:p w14:paraId="01C22F4B" w14:textId="7C7B5D79" w:rsidR="00C254AA" w:rsidRDefault="00EF0575" w:rsidP="00F172FD">
      <w:pPr>
        <w:pStyle w:val="a5"/>
      </w:pPr>
      <w:r>
        <w:t>55550 </w:t>
      </w:r>
      <w:r w:rsidRPr="00EF0575">
        <w:t>Реализация программ формирования современной городской среды</w:t>
      </w:r>
      <w:r>
        <w:t>»;</w:t>
      </w:r>
    </w:p>
    <w:p w14:paraId="4C9DC4C0" w14:textId="34159571" w:rsidR="00A626C4" w:rsidRDefault="00157ED7" w:rsidP="00A626C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>
        <w:t>2</w:t>
      </w:r>
      <w:r w:rsidR="00AF2FEA">
        <w:t>.</w:t>
      </w:r>
      <w:r w:rsidR="005A20AD">
        <w:t>6</w:t>
      </w:r>
      <w:r w:rsidR="00AF2FEA">
        <w:t>. </w:t>
      </w:r>
      <w:r w:rsidR="00E34F06">
        <w:t>в подпункте 2.</w:t>
      </w:r>
      <w:r w:rsidR="00156A30">
        <w:t>14</w:t>
      </w:r>
      <w:r w:rsidR="00E34F06">
        <w:t>.</w:t>
      </w:r>
      <w:r w:rsidR="00156A30">
        <w:t>1</w:t>
      </w:r>
      <w:r w:rsidR="00E34F06">
        <w:t xml:space="preserve"> </w:t>
      </w:r>
      <w:r w:rsidR="00A626C4">
        <w:rPr>
          <w:rFonts w:eastAsia="Calibri"/>
          <w:szCs w:val="28"/>
          <w:lang w:eastAsia="en-US"/>
        </w:rPr>
        <w:t>пункт</w:t>
      </w:r>
      <w:r w:rsidR="00E34F06">
        <w:rPr>
          <w:rFonts w:eastAsia="Calibri"/>
          <w:szCs w:val="28"/>
          <w:lang w:eastAsia="en-US"/>
        </w:rPr>
        <w:t>а</w:t>
      </w:r>
      <w:r w:rsidR="00A626C4">
        <w:rPr>
          <w:rFonts w:eastAsia="Calibri"/>
          <w:szCs w:val="28"/>
          <w:lang w:eastAsia="en-US"/>
        </w:rPr>
        <w:t xml:space="preserve"> 2.</w:t>
      </w:r>
      <w:r w:rsidR="00156A30">
        <w:rPr>
          <w:rFonts w:eastAsia="Calibri"/>
          <w:szCs w:val="28"/>
          <w:lang w:eastAsia="en-US"/>
        </w:rPr>
        <w:t>14</w:t>
      </w:r>
      <w:r w:rsidR="00E34F06" w:rsidRPr="00E34F06">
        <w:rPr>
          <w:rFonts w:eastAsia="Calibri"/>
          <w:szCs w:val="28"/>
          <w:lang w:eastAsia="en-US"/>
        </w:rPr>
        <w:t xml:space="preserve"> </w:t>
      </w:r>
      <w:r w:rsidR="00E34F06">
        <w:rPr>
          <w:rFonts w:eastAsia="Calibri"/>
          <w:szCs w:val="28"/>
          <w:lang w:eastAsia="en-US"/>
        </w:rPr>
        <w:t>абзац</w:t>
      </w:r>
      <w:r w:rsidR="00E34F06" w:rsidRPr="007C5885">
        <w:rPr>
          <w:rFonts w:eastAsia="Calibri"/>
          <w:szCs w:val="28"/>
          <w:lang w:eastAsia="en-US"/>
        </w:rPr>
        <w:t xml:space="preserve"> </w:t>
      </w:r>
      <w:r w:rsidR="00E34F06" w:rsidRPr="00D42733">
        <w:rPr>
          <w:rFonts w:eastAsia="Calibri"/>
          <w:szCs w:val="28"/>
          <w:lang w:eastAsia="en-US"/>
        </w:rPr>
        <w:t>следующего содержания</w:t>
      </w:r>
      <w:r w:rsidR="00A626C4">
        <w:rPr>
          <w:rFonts w:eastAsia="Calibri"/>
          <w:szCs w:val="28"/>
          <w:lang w:eastAsia="en-US"/>
        </w:rPr>
        <w:t>:</w:t>
      </w:r>
    </w:p>
    <w:p w14:paraId="2746D254" w14:textId="483902CB" w:rsidR="00A626C4" w:rsidRPr="005A3A3C" w:rsidRDefault="00A626C4" w:rsidP="00A626C4">
      <w:pPr>
        <w:spacing w:line="360" w:lineRule="exact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«</w:t>
      </w:r>
      <w:r w:rsidR="00156A30" w:rsidRPr="00156A30">
        <w:rPr>
          <w:bCs/>
          <w:color w:val="000000"/>
          <w:szCs w:val="28"/>
        </w:rPr>
        <w:t>10250 Представительские расходы и расходы на мероприятия</w:t>
      </w:r>
      <w:r>
        <w:rPr>
          <w:color w:val="000000"/>
          <w:szCs w:val="28"/>
        </w:rPr>
        <w:t>»</w:t>
      </w:r>
    </w:p>
    <w:p w14:paraId="25032011" w14:textId="50CC275E" w:rsidR="00A626C4" w:rsidRDefault="005C1610" w:rsidP="00A626C4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szCs w:val="28"/>
          <w:lang w:eastAsia="en-US"/>
        </w:rPr>
        <w:t>исключить;</w:t>
      </w:r>
    </w:p>
    <w:p w14:paraId="245C1F0C" w14:textId="7CB1016D" w:rsidR="006D2552" w:rsidRDefault="0024283B" w:rsidP="007C588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="0007000D">
        <w:rPr>
          <w:rFonts w:eastAsia="Calibri"/>
          <w:szCs w:val="28"/>
          <w:lang w:eastAsia="en-US"/>
        </w:rPr>
        <w:t>.</w:t>
      </w:r>
      <w:r w:rsidR="00EF0575">
        <w:rPr>
          <w:rFonts w:eastAsia="Calibri"/>
          <w:szCs w:val="28"/>
          <w:lang w:eastAsia="en-US"/>
        </w:rPr>
        <w:t>6</w:t>
      </w:r>
      <w:r w:rsidR="0007000D">
        <w:rPr>
          <w:rFonts w:eastAsia="Calibri"/>
          <w:szCs w:val="28"/>
          <w:lang w:eastAsia="en-US"/>
        </w:rPr>
        <w:t>. </w:t>
      </w:r>
      <w:r w:rsidR="006D2552">
        <w:rPr>
          <w:rFonts w:eastAsia="Calibri"/>
          <w:szCs w:val="28"/>
          <w:lang w:eastAsia="en-US"/>
        </w:rPr>
        <w:t>в пункте 2.16</w:t>
      </w:r>
      <w:r w:rsidR="008A26A2">
        <w:rPr>
          <w:rFonts w:eastAsia="Calibri"/>
          <w:szCs w:val="28"/>
          <w:lang w:eastAsia="en-US"/>
        </w:rPr>
        <w:t xml:space="preserve"> </w:t>
      </w:r>
      <w:r w:rsidR="006D2552">
        <w:rPr>
          <w:rFonts w:eastAsia="Calibri"/>
          <w:szCs w:val="28"/>
          <w:lang w:eastAsia="en-US"/>
        </w:rPr>
        <w:t>абзац</w:t>
      </w:r>
      <w:r w:rsidR="007C5885" w:rsidRPr="007C5885">
        <w:rPr>
          <w:rFonts w:eastAsia="Calibri"/>
          <w:szCs w:val="28"/>
          <w:lang w:eastAsia="en-US"/>
        </w:rPr>
        <w:t xml:space="preserve"> </w:t>
      </w:r>
      <w:r w:rsidR="007C5885" w:rsidRPr="00D42733">
        <w:rPr>
          <w:rFonts w:eastAsia="Calibri"/>
          <w:szCs w:val="28"/>
          <w:lang w:eastAsia="en-US"/>
        </w:rPr>
        <w:t>следующего содержания</w:t>
      </w:r>
      <w:r w:rsidR="006D2552">
        <w:rPr>
          <w:rFonts w:eastAsia="Calibri"/>
          <w:szCs w:val="28"/>
          <w:lang w:eastAsia="en-US"/>
        </w:rPr>
        <w:t>:</w:t>
      </w:r>
    </w:p>
    <w:p w14:paraId="7D1FE659" w14:textId="6ABC19C5" w:rsidR="006D2552" w:rsidRDefault="006D2552" w:rsidP="006D255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3A0B0F">
        <w:rPr>
          <w:rFonts w:eastAsia="Calibri"/>
          <w:szCs w:val="28"/>
          <w:lang w:eastAsia="en-US"/>
        </w:rPr>
        <w:t>10</w:t>
      </w:r>
      <w:r w:rsidR="008A26A2">
        <w:rPr>
          <w:rFonts w:eastAsia="Calibri"/>
          <w:szCs w:val="28"/>
          <w:lang w:eastAsia="en-US"/>
        </w:rPr>
        <w:t>25</w:t>
      </w:r>
      <w:r w:rsidRPr="003A0B0F">
        <w:rPr>
          <w:rFonts w:eastAsia="Calibri"/>
          <w:szCs w:val="28"/>
          <w:lang w:eastAsia="en-US"/>
        </w:rPr>
        <w:t>0</w:t>
      </w:r>
      <w:r>
        <w:rPr>
          <w:rFonts w:eastAsia="Calibri"/>
          <w:szCs w:val="28"/>
          <w:lang w:eastAsia="en-US"/>
        </w:rPr>
        <w:t> </w:t>
      </w:r>
      <w:r w:rsidR="008A26A2">
        <w:rPr>
          <w:rFonts w:eastAsia="Calibri"/>
          <w:szCs w:val="28"/>
          <w:lang w:eastAsia="en-US"/>
        </w:rPr>
        <w:t>Представительские расходы и расходы на мероприятия</w:t>
      </w:r>
      <w:r>
        <w:rPr>
          <w:rFonts w:eastAsia="Calibri"/>
          <w:szCs w:val="28"/>
          <w:lang w:eastAsia="en-US"/>
        </w:rPr>
        <w:t>»</w:t>
      </w:r>
    </w:p>
    <w:p w14:paraId="0643B594" w14:textId="01203077" w:rsidR="0024283B" w:rsidRDefault="005C1610" w:rsidP="008A26A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</w:t>
      </w:r>
      <w:r w:rsidR="008A26A2">
        <w:rPr>
          <w:rFonts w:eastAsia="Calibri"/>
          <w:szCs w:val="28"/>
          <w:lang w:eastAsia="en-US"/>
        </w:rPr>
        <w:t>сключить</w:t>
      </w:r>
      <w:r>
        <w:rPr>
          <w:rFonts w:eastAsiaTheme="minorHAnsi"/>
          <w:szCs w:val="28"/>
          <w:lang w:eastAsia="en-US"/>
        </w:rPr>
        <w:t>;</w:t>
      </w:r>
    </w:p>
    <w:p w14:paraId="7138F863" w14:textId="5B931051" w:rsidR="00A2666F" w:rsidRPr="00EF0575" w:rsidRDefault="00157ED7" w:rsidP="00EF0575">
      <w:pPr>
        <w:autoSpaceDE w:val="0"/>
        <w:autoSpaceDN w:val="0"/>
        <w:adjustRightInd w:val="0"/>
        <w:spacing w:line="360" w:lineRule="exact"/>
        <w:ind w:left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F0575">
        <w:rPr>
          <w:rFonts w:eastAsiaTheme="minorHAnsi"/>
          <w:szCs w:val="28"/>
          <w:lang w:eastAsia="en-US"/>
        </w:rPr>
        <w:t>. </w:t>
      </w:r>
      <w:r w:rsidR="005C1610" w:rsidRPr="00EF0575">
        <w:rPr>
          <w:rFonts w:eastAsiaTheme="minorHAnsi"/>
          <w:szCs w:val="28"/>
          <w:lang w:eastAsia="en-US"/>
        </w:rPr>
        <w:t>в разделе 3</w:t>
      </w:r>
      <w:r w:rsidR="00A2666F" w:rsidRPr="00EF0575">
        <w:rPr>
          <w:rFonts w:eastAsiaTheme="minorHAnsi"/>
          <w:szCs w:val="28"/>
          <w:lang w:eastAsia="en-US"/>
        </w:rPr>
        <w:t>:</w:t>
      </w:r>
    </w:p>
    <w:p w14:paraId="7943DEC7" w14:textId="114883A8" w:rsidR="00D21EDC" w:rsidRPr="00EF0575" w:rsidRDefault="00157ED7" w:rsidP="00EF0575">
      <w:pPr>
        <w:autoSpaceDE w:val="0"/>
        <w:autoSpaceDN w:val="0"/>
        <w:adjustRightInd w:val="0"/>
        <w:spacing w:line="360" w:lineRule="exact"/>
        <w:ind w:left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F0575">
        <w:rPr>
          <w:rFonts w:eastAsiaTheme="minorHAnsi"/>
          <w:szCs w:val="28"/>
          <w:lang w:eastAsia="en-US"/>
        </w:rPr>
        <w:t>.1. </w:t>
      </w:r>
      <w:r w:rsidR="00D21EDC" w:rsidRPr="00EF0575">
        <w:rPr>
          <w:rFonts w:eastAsiaTheme="minorHAnsi"/>
          <w:szCs w:val="28"/>
          <w:lang w:eastAsia="en-US"/>
        </w:rPr>
        <w:t>абзац</w:t>
      </w:r>
      <w:r w:rsidR="00AF5E69" w:rsidRPr="00EF0575">
        <w:rPr>
          <w:rFonts w:eastAsiaTheme="minorHAnsi"/>
          <w:szCs w:val="28"/>
          <w:lang w:eastAsia="en-US"/>
        </w:rPr>
        <w:t>ы</w:t>
      </w:r>
      <w:r w:rsidR="00D21EDC" w:rsidRPr="00EF0575">
        <w:rPr>
          <w:rFonts w:eastAsiaTheme="minorHAnsi"/>
          <w:szCs w:val="28"/>
          <w:lang w:eastAsia="en-US"/>
        </w:rPr>
        <w:t xml:space="preserve"> следующего содержания:</w:t>
      </w:r>
    </w:p>
    <w:p w14:paraId="1172C8F3" w14:textId="77777777" w:rsidR="00AF5E69" w:rsidRDefault="00D21EDC" w:rsidP="00AF5E69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21EDC">
        <w:rPr>
          <w:rFonts w:eastAsiaTheme="minorHAnsi"/>
          <w:szCs w:val="28"/>
          <w:lang w:eastAsia="en-US"/>
        </w:rPr>
        <w:lastRenderedPageBreak/>
        <w:t>«</w:t>
      </w:r>
      <w:r w:rsidR="00AF5E69" w:rsidRPr="005A3A3C">
        <w:rPr>
          <w:szCs w:val="28"/>
        </w:rPr>
        <w:t>10060 Исполнение решений судов, вступивших в законную силу, оплата государственной пошлины</w:t>
      </w:r>
    </w:p>
    <w:p w14:paraId="7B93D7CF" w14:textId="77777777" w:rsidR="00AF5E69" w:rsidRDefault="00AF5E69" w:rsidP="00AF5E6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5A3A3C">
        <w:rPr>
          <w:rFonts w:eastAsia="Calibri"/>
          <w:szCs w:val="28"/>
          <w:lang w:eastAsia="en-US"/>
        </w:rPr>
        <w:t>10070 Денежные взыскания (штрафы) за административные правонарушения, возложенные на юридическое лицо»</w:t>
      </w:r>
    </w:p>
    <w:p w14:paraId="71CB0F9D" w14:textId="595ED9FB" w:rsidR="00AF5E69" w:rsidRPr="005A3A3C" w:rsidRDefault="00AF5E69" w:rsidP="00AF5E6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исключить;</w:t>
      </w:r>
    </w:p>
    <w:p w14:paraId="3B4E4E40" w14:textId="6DFF50F3" w:rsidR="005C1610" w:rsidRPr="00A2666F" w:rsidRDefault="00157ED7" w:rsidP="00AF5E69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D21EDC">
        <w:rPr>
          <w:rFonts w:eastAsiaTheme="minorHAnsi"/>
          <w:szCs w:val="28"/>
          <w:lang w:eastAsia="en-US"/>
        </w:rPr>
        <w:t>.2. </w:t>
      </w:r>
      <w:r w:rsidR="005C1610" w:rsidRPr="00A2666F">
        <w:rPr>
          <w:rFonts w:eastAsiaTheme="minorHAnsi"/>
          <w:szCs w:val="28"/>
          <w:lang w:eastAsia="en-US"/>
        </w:rPr>
        <w:t>абзац следующего содержания:</w:t>
      </w:r>
    </w:p>
    <w:p w14:paraId="46F92138" w14:textId="38AA2BA9" w:rsidR="005C1610" w:rsidRDefault="00D21EDC" w:rsidP="005C1610">
      <w:pPr>
        <w:autoSpaceDE w:val="0"/>
        <w:autoSpaceDN w:val="0"/>
        <w:adjustRightInd w:val="0"/>
        <w:spacing w:line="360" w:lineRule="exact"/>
        <w:ind w:left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CD2A5A">
        <w:rPr>
          <w:rFonts w:eastAsiaTheme="minorHAnsi"/>
          <w:szCs w:val="28"/>
          <w:lang w:eastAsia="en-US"/>
        </w:rPr>
        <w:t>10250 </w:t>
      </w:r>
      <w:r w:rsidR="005C1610" w:rsidRPr="005C1610">
        <w:rPr>
          <w:rFonts w:eastAsiaTheme="minorHAnsi"/>
          <w:szCs w:val="28"/>
          <w:lang w:eastAsia="en-US"/>
        </w:rPr>
        <w:t>Представительские расходы и расходы на мероприятия</w:t>
      </w:r>
      <w:r>
        <w:rPr>
          <w:rFonts w:eastAsiaTheme="minorHAnsi"/>
          <w:szCs w:val="28"/>
          <w:lang w:eastAsia="en-US"/>
        </w:rPr>
        <w:t>»</w:t>
      </w:r>
    </w:p>
    <w:p w14:paraId="25A78D90" w14:textId="2470BA9A" w:rsidR="005C1610" w:rsidRDefault="005C1610" w:rsidP="005C1610">
      <w:pPr>
        <w:autoSpaceDE w:val="0"/>
        <w:autoSpaceDN w:val="0"/>
        <w:adjustRightInd w:val="0"/>
        <w:spacing w:line="360" w:lineRule="exact"/>
        <w:ind w:left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исключить.</w:t>
      </w:r>
    </w:p>
    <w:sectPr w:rsidR="005C1610" w:rsidSect="0022105D"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CE"/>
    <w:multiLevelType w:val="hybridMultilevel"/>
    <w:tmpl w:val="CD44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E5E6A"/>
    <w:multiLevelType w:val="multilevel"/>
    <w:tmpl w:val="2C5E5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81C514B"/>
    <w:multiLevelType w:val="multilevel"/>
    <w:tmpl w:val="5C76B8CE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F"/>
    <w:rsid w:val="000006E8"/>
    <w:rsid w:val="00002C99"/>
    <w:rsid w:val="00005968"/>
    <w:rsid w:val="00014529"/>
    <w:rsid w:val="000176DB"/>
    <w:rsid w:val="00022BFC"/>
    <w:rsid w:val="00037C57"/>
    <w:rsid w:val="00040A6E"/>
    <w:rsid w:val="000427CE"/>
    <w:rsid w:val="000438C7"/>
    <w:rsid w:val="00046938"/>
    <w:rsid w:val="00046B18"/>
    <w:rsid w:val="00052BBB"/>
    <w:rsid w:val="0007000D"/>
    <w:rsid w:val="00071ABB"/>
    <w:rsid w:val="00081394"/>
    <w:rsid w:val="00090D87"/>
    <w:rsid w:val="00095B2E"/>
    <w:rsid w:val="000967B8"/>
    <w:rsid w:val="00097FB7"/>
    <w:rsid w:val="000A17B7"/>
    <w:rsid w:val="000B1F4D"/>
    <w:rsid w:val="000C74E0"/>
    <w:rsid w:val="000E04CA"/>
    <w:rsid w:val="000F2820"/>
    <w:rsid w:val="000F796A"/>
    <w:rsid w:val="001132A6"/>
    <w:rsid w:val="001211BE"/>
    <w:rsid w:val="00121A99"/>
    <w:rsid w:val="001327D0"/>
    <w:rsid w:val="00133717"/>
    <w:rsid w:val="00143190"/>
    <w:rsid w:val="00143627"/>
    <w:rsid w:val="0015498C"/>
    <w:rsid w:val="0015514B"/>
    <w:rsid w:val="00156A30"/>
    <w:rsid w:val="00157ED7"/>
    <w:rsid w:val="001A2DBE"/>
    <w:rsid w:val="001A4654"/>
    <w:rsid w:val="001F0374"/>
    <w:rsid w:val="001F0F09"/>
    <w:rsid w:val="001F650A"/>
    <w:rsid w:val="002149F5"/>
    <w:rsid w:val="00215768"/>
    <w:rsid w:val="002170CE"/>
    <w:rsid w:val="0022105D"/>
    <w:rsid w:val="00222BA2"/>
    <w:rsid w:val="00233C3D"/>
    <w:rsid w:val="00234752"/>
    <w:rsid w:val="00237B09"/>
    <w:rsid w:val="0024283B"/>
    <w:rsid w:val="00246E4E"/>
    <w:rsid w:val="002548E9"/>
    <w:rsid w:val="00260659"/>
    <w:rsid w:val="00262AE3"/>
    <w:rsid w:val="00267883"/>
    <w:rsid w:val="0027171B"/>
    <w:rsid w:val="002717F0"/>
    <w:rsid w:val="00273116"/>
    <w:rsid w:val="002775EE"/>
    <w:rsid w:val="0028550D"/>
    <w:rsid w:val="00291354"/>
    <w:rsid w:val="00292A8C"/>
    <w:rsid w:val="002931B4"/>
    <w:rsid w:val="002A4987"/>
    <w:rsid w:val="002A6192"/>
    <w:rsid w:val="002C1313"/>
    <w:rsid w:val="002C6EA3"/>
    <w:rsid w:val="002C716F"/>
    <w:rsid w:val="002D1A21"/>
    <w:rsid w:val="002D6E76"/>
    <w:rsid w:val="002E07FF"/>
    <w:rsid w:val="002F213A"/>
    <w:rsid w:val="002F266A"/>
    <w:rsid w:val="002F3293"/>
    <w:rsid w:val="002F5505"/>
    <w:rsid w:val="003000DA"/>
    <w:rsid w:val="0030074C"/>
    <w:rsid w:val="00302E51"/>
    <w:rsid w:val="00306011"/>
    <w:rsid w:val="00317AAF"/>
    <w:rsid w:val="00320D78"/>
    <w:rsid w:val="003236E5"/>
    <w:rsid w:val="0032481C"/>
    <w:rsid w:val="00326B55"/>
    <w:rsid w:val="00332E76"/>
    <w:rsid w:val="00345B61"/>
    <w:rsid w:val="00350D20"/>
    <w:rsid w:val="00353DE4"/>
    <w:rsid w:val="003628E7"/>
    <w:rsid w:val="00364326"/>
    <w:rsid w:val="00385254"/>
    <w:rsid w:val="003859DA"/>
    <w:rsid w:val="00397243"/>
    <w:rsid w:val="003972A1"/>
    <w:rsid w:val="003A7978"/>
    <w:rsid w:val="003B4175"/>
    <w:rsid w:val="003B5E1B"/>
    <w:rsid w:val="003C10EF"/>
    <w:rsid w:val="003C138E"/>
    <w:rsid w:val="003C3F14"/>
    <w:rsid w:val="003C6124"/>
    <w:rsid w:val="003C7212"/>
    <w:rsid w:val="003E0BAA"/>
    <w:rsid w:val="003E7329"/>
    <w:rsid w:val="003F759D"/>
    <w:rsid w:val="004019C7"/>
    <w:rsid w:val="0040227B"/>
    <w:rsid w:val="004144B9"/>
    <w:rsid w:val="004212A7"/>
    <w:rsid w:val="0042237D"/>
    <w:rsid w:val="00423386"/>
    <w:rsid w:val="004404E7"/>
    <w:rsid w:val="00445DCC"/>
    <w:rsid w:val="00451625"/>
    <w:rsid w:val="0045454A"/>
    <w:rsid w:val="00455784"/>
    <w:rsid w:val="00470770"/>
    <w:rsid w:val="00472211"/>
    <w:rsid w:val="0047462C"/>
    <w:rsid w:val="00474D2A"/>
    <w:rsid w:val="00480917"/>
    <w:rsid w:val="0048126D"/>
    <w:rsid w:val="0048615F"/>
    <w:rsid w:val="004902B0"/>
    <w:rsid w:val="00494123"/>
    <w:rsid w:val="004A088A"/>
    <w:rsid w:val="004A0EE9"/>
    <w:rsid w:val="004A7ACD"/>
    <w:rsid w:val="004B2A1C"/>
    <w:rsid w:val="004B70C4"/>
    <w:rsid w:val="004D0063"/>
    <w:rsid w:val="004F4754"/>
    <w:rsid w:val="004F475C"/>
    <w:rsid w:val="004F7000"/>
    <w:rsid w:val="004F7531"/>
    <w:rsid w:val="00511B75"/>
    <w:rsid w:val="00515C76"/>
    <w:rsid w:val="00530A34"/>
    <w:rsid w:val="00530AEE"/>
    <w:rsid w:val="00555C1B"/>
    <w:rsid w:val="00573D92"/>
    <w:rsid w:val="00574D4C"/>
    <w:rsid w:val="00585BFA"/>
    <w:rsid w:val="005934D8"/>
    <w:rsid w:val="00596B0A"/>
    <w:rsid w:val="00597FCD"/>
    <w:rsid w:val="005A20AD"/>
    <w:rsid w:val="005A44BC"/>
    <w:rsid w:val="005C1610"/>
    <w:rsid w:val="005C4540"/>
    <w:rsid w:val="005C4946"/>
    <w:rsid w:val="005D12BF"/>
    <w:rsid w:val="005E0B03"/>
    <w:rsid w:val="005E2B51"/>
    <w:rsid w:val="005E6D02"/>
    <w:rsid w:val="005F7334"/>
    <w:rsid w:val="005F78D7"/>
    <w:rsid w:val="005F7C3D"/>
    <w:rsid w:val="00604EB7"/>
    <w:rsid w:val="00614C9B"/>
    <w:rsid w:val="0065344B"/>
    <w:rsid w:val="00662B9F"/>
    <w:rsid w:val="00663066"/>
    <w:rsid w:val="00676C31"/>
    <w:rsid w:val="006836F4"/>
    <w:rsid w:val="00687AD3"/>
    <w:rsid w:val="006925D4"/>
    <w:rsid w:val="006A0FA7"/>
    <w:rsid w:val="006B6127"/>
    <w:rsid w:val="006C2D22"/>
    <w:rsid w:val="006D00DE"/>
    <w:rsid w:val="006D084B"/>
    <w:rsid w:val="006D2552"/>
    <w:rsid w:val="006D5EEE"/>
    <w:rsid w:val="006E45D9"/>
    <w:rsid w:val="006E5FC2"/>
    <w:rsid w:val="006F5C31"/>
    <w:rsid w:val="00704A04"/>
    <w:rsid w:val="00704FFE"/>
    <w:rsid w:val="00717C6E"/>
    <w:rsid w:val="007259D3"/>
    <w:rsid w:val="00725F5A"/>
    <w:rsid w:val="00727B4D"/>
    <w:rsid w:val="007373CC"/>
    <w:rsid w:val="007404D1"/>
    <w:rsid w:val="00745937"/>
    <w:rsid w:val="00752041"/>
    <w:rsid w:val="00753E1A"/>
    <w:rsid w:val="00757664"/>
    <w:rsid w:val="007775A7"/>
    <w:rsid w:val="007A1018"/>
    <w:rsid w:val="007A7884"/>
    <w:rsid w:val="007C2F84"/>
    <w:rsid w:val="007C5885"/>
    <w:rsid w:val="007D2E70"/>
    <w:rsid w:val="007E010B"/>
    <w:rsid w:val="007E7496"/>
    <w:rsid w:val="007F1E36"/>
    <w:rsid w:val="007F503E"/>
    <w:rsid w:val="007F53DC"/>
    <w:rsid w:val="008008A3"/>
    <w:rsid w:val="008124DC"/>
    <w:rsid w:val="008145CF"/>
    <w:rsid w:val="00820681"/>
    <w:rsid w:val="008215C4"/>
    <w:rsid w:val="00824C0D"/>
    <w:rsid w:val="0083324E"/>
    <w:rsid w:val="00834FA5"/>
    <w:rsid w:val="008378DB"/>
    <w:rsid w:val="00851A61"/>
    <w:rsid w:val="008558BC"/>
    <w:rsid w:val="00861E69"/>
    <w:rsid w:val="008633D4"/>
    <w:rsid w:val="00864A58"/>
    <w:rsid w:val="008651CE"/>
    <w:rsid w:val="008651FF"/>
    <w:rsid w:val="0089088B"/>
    <w:rsid w:val="0089552F"/>
    <w:rsid w:val="008A26A2"/>
    <w:rsid w:val="008A2FAA"/>
    <w:rsid w:val="008C55A1"/>
    <w:rsid w:val="008D0270"/>
    <w:rsid w:val="008F2430"/>
    <w:rsid w:val="00905602"/>
    <w:rsid w:val="00912D9E"/>
    <w:rsid w:val="00921837"/>
    <w:rsid w:val="00921A42"/>
    <w:rsid w:val="00926644"/>
    <w:rsid w:val="009349AB"/>
    <w:rsid w:val="009509E9"/>
    <w:rsid w:val="00965228"/>
    <w:rsid w:val="00965B6C"/>
    <w:rsid w:val="00977404"/>
    <w:rsid w:val="00980ED6"/>
    <w:rsid w:val="00981BB3"/>
    <w:rsid w:val="00982EB3"/>
    <w:rsid w:val="0099039C"/>
    <w:rsid w:val="009A00E9"/>
    <w:rsid w:val="009B022B"/>
    <w:rsid w:val="009B53FC"/>
    <w:rsid w:val="009C0FDC"/>
    <w:rsid w:val="009C2F63"/>
    <w:rsid w:val="009C3AFF"/>
    <w:rsid w:val="009D188F"/>
    <w:rsid w:val="009D34A3"/>
    <w:rsid w:val="00A011BB"/>
    <w:rsid w:val="00A13A41"/>
    <w:rsid w:val="00A23CC0"/>
    <w:rsid w:val="00A2666F"/>
    <w:rsid w:val="00A31015"/>
    <w:rsid w:val="00A373BB"/>
    <w:rsid w:val="00A421E9"/>
    <w:rsid w:val="00A4713B"/>
    <w:rsid w:val="00A47B0D"/>
    <w:rsid w:val="00A62573"/>
    <w:rsid w:val="00A626C4"/>
    <w:rsid w:val="00A65109"/>
    <w:rsid w:val="00A84BDD"/>
    <w:rsid w:val="00A8583E"/>
    <w:rsid w:val="00A9503D"/>
    <w:rsid w:val="00AA0252"/>
    <w:rsid w:val="00AA45B8"/>
    <w:rsid w:val="00AC20EB"/>
    <w:rsid w:val="00AD5544"/>
    <w:rsid w:val="00AD6A0A"/>
    <w:rsid w:val="00AF0236"/>
    <w:rsid w:val="00AF0261"/>
    <w:rsid w:val="00AF1839"/>
    <w:rsid w:val="00AF2FEA"/>
    <w:rsid w:val="00AF5E69"/>
    <w:rsid w:val="00AF7D9E"/>
    <w:rsid w:val="00B00439"/>
    <w:rsid w:val="00B01E8A"/>
    <w:rsid w:val="00B07142"/>
    <w:rsid w:val="00B317EE"/>
    <w:rsid w:val="00B418AA"/>
    <w:rsid w:val="00B54A4C"/>
    <w:rsid w:val="00B55DF9"/>
    <w:rsid w:val="00B64EF5"/>
    <w:rsid w:val="00B65B48"/>
    <w:rsid w:val="00B7665B"/>
    <w:rsid w:val="00B80083"/>
    <w:rsid w:val="00B949DC"/>
    <w:rsid w:val="00B978D9"/>
    <w:rsid w:val="00BA2B58"/>
    <w:rsid w:val="00BB39F5"/>
    <w:rsid w:val="00BB7332"/>
    <w:rsid w:val="00BC2E22"/>
    <w:rsid w:val="00BD7F31"/>
    <w:rsid w:val="00BF11AF"/>
    <w:rsid w:val="00BF3EEC"/>
    <w:rsid w:val="00C06726"/>
    <w:rsid w:val="00C136F9"/>
    <w:rsid w:val="00C201A7"/>
    <w:rsid w:val="00C23172"/>
    <w:rsid w:val="00C254AA"/>
    <w:rsid w:val="00C27DCA"/>
    <w:rsid w:val="00C31FDD"/>
    <w:rsid w:val="00C34C52"/>
    <w:rsid w:val="00C400B1"/>
    <w:rsid w:val="00C41B17"/>
    <w:rsid w:val="00C54B7B"/>
    <w:rsid w:val="00C6386A"/>
    <w:rsid w:val="00C63F41"/>
    <w:rsid w:val="00C70D3A"/>
    <w:rsid w:val="00C72A65"/>
    <w:rsid w:val="00C74F25"/>
    <w:rsid w:val="00C76003"/>
    <w:rsid w:val="00C76E6B"/>
    <w:rsid w:val="00C82A3D"/>
    <w:rsid w:val="00C91773"/>
    <w:rsid w:val="00CA28E4"/>
    <w:rsid w:val="00CB48A7"/>
    <w:rsid w:val="00CB59CD"/>
    <w:rsid w:val="00CC1F60"/>
    <w:rsid w:val="00CC28EA"/>
    <w:rsid w:val="00CC47D4"/>
    <w:rsid w:val="00CC75BE"/>
    <w:rsid w:val="00CD141A"/>
    <w:rsid w:val="00CD2A5A"/>
    <w:rsid w:val="00CD2D3A"/>
    <w:rsid w:val="00CD530D"/>
    <w:rsid w:val="00CE4E69"/>
    <w:rsid w:val="00CF6474"/>
    <w:rsid w:val="00D00BAA"/>
    <w:rsid w:val="00D21EDC"/>
    <w:rsid w:val="00D23D49"/>
    <w:rsid w:val="00D333A6"/>
    <w:rsid w:val="00D40C21"/>
    <w:rsid w:val="00D42733"/>
    <w:rsid w:val="00D5130B"/>
    <w:rsid w:val="00D519A9"/>
    <w:rsid w:val="00D57694"/>
    <w:rsid w:val="00D622CC"/>
    <w:rsid w:val="00D62B99"/>
    <w:rsid w:val="00D66BDD"/>
    <w:rsid w:val="00D72977"/>
    <w:rsid w:val="00D842DE"/>
    <w:rsid w:val="00D84BBA"/>
    <w:rsid w:val="00D944DE"/>
    <w:rsid w:val="00DA107F"/>
    <w:rsid w:val="00DA5F39"/>
    <w:rsid w:val="00DA7AEB"/>
    <w:rsid w:val="00DB03A6"/>
    <w:rsid w:val="00DC019B"/>
    <w:rsid w:val="00DC219A"/>
    <w:rsid w:val="00DD4BC4"/>
    <w:rsid w:val="00DE302B"/>
    <w:rsid w:val="00DE5BDA"/>
    <w:rsid w:val="00E05F3A"/>
    <w:rsid w:val="00E1561F"/>
    <w:rsid w:val="00E319A5"/>
    <w:rsid w:val="00E34F06"/>
    <w:rsid w:val="00E574B8"/>
    <w:rsid w:val="00E75D9A"/>
    <w:rsid w:val="00E8036F"/>
    <w:rsid w:val="00E84815"/>
    <w:rsid w:val="00E87F38"/>
    <w:rsid w:val="00E97183"/>
    <w:rsid w:val="00EB1C4A"/>
    <w:rsid w:val="00EB1F25"/>
    <w:rsid w:val="00EB37CF"/>
    <w:rsid w:val="00EB4E57"/>
    <w:rsid w:val="00ED13AF"/>
    <w:rsid w:val="00ED227C"/>
    <w:rsid w:val="00ED31F6"/>
    <w:rsid w:val="00ED3E23"/>
    <w:rsid w:val="00ED6948"/>
    <w:rsid w:val="00EE142D"/>
    <w:rsid w:val="00EF0575"/>
    <w:rsid w:val="00EF4667"/>
    <w:rsid w:val="00F018AC"/>
    <w:rsid w:val="00F172FD"/>
    <w:rsid w:val="00F30FFD"/>
    <w:rsid w:val="00F31A3F"/>
    <w:rsid w:val="00F40B3F"/>
    <w:rsid w:val="00F554B2"/>
    <w:rsid w:val="00F608D8"/>
    <w:rsid w:val="00F6771B"/>
    <w:rsid w:val="00F821B9"/>
    <w:rsid w:val="00F924E6"/>
    <w:rsid w:val="00F94EEB"/>
    <w:rsid w:val="00F95FB1"/>
    <w:rsid w:val="00F97365"/>
    <w:rsid w:val="00FA07AC"/>
    <w:rsid w:val="00FB504A"/>
    <w:rsid w:val="00FB7DC5"/>
    <w:rsid w:val="00FC0768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4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C1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4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C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41;&#1051;&#1040;&#1053;&#1050;&#1048;%20&#1043;&#1051;&#1040;&#1042;&#1067;%20&#1055;&#1052;&#1056;\&#1055;&#1086;&#1089;&#1090;-&#1077;%20&#1075;&#1083;&#1072;&#1074;&#1099;%20&#1055;&#1052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99C1-826E-4DD2-AF33-C43C1139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Пост-е главы ПМР</Template>
  <TotalTime>1579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feu17-05</cp:lastModifiedBy>
  <cp:revision>335</cp:revision>
  <cp:lastPrinted>2023-11-30T11:45:00Z</cp:lastPrinted>
  <dcterms:created xsi:type="dcterms:W3CDTF">2023-03-13T09:34:00Z</dcterms:created>
  <dcterms:modified xsi:type="dcterms:W3CDTF">2025-03-18T09:24:00Z</dcterms:modified>
</cp:coreProperties>
</file>